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Toitures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 Exemple Street</w:t>
              <w:br/>
              <w:t xml:space="preserve">Ville-Exemple, Quebec A0A 0A0</w:t>
              <w:br/>
              <w:t xml:space="preserve">450-555-0188 · quotes@example.com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GST No. 000000000 RT0001</w:t>
              <w:br/>
              <w:t xml:space="preserve">QST No. 0000000000 TQ0001</w:t>
              <w:br/>
              <w:t xml:space="preserve">RBQ licence: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QUOTE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No.  </w:t>
            </w:r>
            <w:r>
              <w:rPr>
                <w:rFonts w:ascii="Arial" w:hAnsi="Arial" w:cs="Arial"/>
                <w:b/>
              </w:rPr>
              <w:t xml:space="preserve">S-2026-0032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October 20,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Valid until  </w:t>
            </w:r>
            <w:r>
              <w:rPr>
                <w:rFonts w:ascii="Arial" w:hAnsi="Arial" w:cs="Arial"/>
                <w:b/>
              </w:rPr>
              <w:t xml:space="preserve">November 19, 2026</w:t>
            </w: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PREPARED FOR</w:t>
      </w:r>
    </w:p>
    <w:p>
      <w:pPr>
        <w:spacing w:before="0" w:after="20"/>
      </w:pPr>
      <w:r>
        <w:rPr>
          <w:rFonts w:ascii="Arial" w:hAnsi="Arial" w:cs="Arial"/>
          <w:b/>
        </w:rPr>
        <w:t xml:space="preserve">Gestion Exemple inc.</w:t>
      </w:r>
    </w:p>
    <w:p>
      <w:pPr>
        <w:spacing w:before="0" w:after="0"/>
      </w:pPr>
      <w:r>
        <w:rPr>
          <w:rFonts w:ascii="Arial" w:hAnsi="Arial" w:cs="Arial"/>
          <w:color w:val="5F6769"/>
        </w:rPr>
        <w:t xml:space="preserve">789 Imaginaire Road</w:t>
        <w:br/>
        <w:t xml:space="preserve">Ville-Exemple, Quebec A0A 0A0</w:t>
      </w:r>
    </w:p>
    <w:p>
      <w:pPr>
        <w:spacing w:before="0" w:after="16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Unit price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Tear-off and disposal of existing shingles (per 100 sq. ft. square)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$95.00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$1,710.00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Ice and water membrane and synthetic underlayment (per square)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$60.00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$1,080.00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Architectural asphalt shingles, supplied and installed (per square)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18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$245.00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$4,410.00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Flashing, vents and roof ventilation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$640.00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$640.00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$7,840.00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GST (5%)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$392.00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QST (9.975%)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$782.04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$9,014.04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Deposit requested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$2,253.51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$6,760.53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PAYMENT TERMS</w:t>
      </w:r>
    </w:p>
    <w:p>
      <w:pPr>
        <w:spacing w:before="0" w:after="0"/>
      </w:pPr>
      <w:r>
        <w:rPr>
          <w:rFonts w:ascii="Arial" w:hAnsi="Arial" w:cs="Arial"/>
        </w:rPr>
        <w:t xml:space="preserve">Balance payable when the work is completed.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PAYMENT METHODS</w:t>
      </w:r>
    </w:p>
    <w:p>
      <w:pPr>
        <w:spacing w:before="0" w:after="0"/>
      </w:pPr>
      <w:r>
        <w:rPr>
          <w:rFonts w:ascii="Arial" w:hAnsi="Arial" w:cs="Arial"/>
        </w:rPr>
        <w:t xml:space="preserve">Interac e-Transfer or cheque.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Work planned over two days, weather permitting. Any addition requested during the job will be quoted separately.</w:t>
      </w:r>
    </w:p>
    <w:p>
      <w:pPr>
        <w:spacing w:before="480" w:after="0"/>
      </w:pPr>
    </w:p>
    <w:tbl>
      <w:tblPr>
        <w:tblW w:w="954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200"/>
        <w:gridCol w:w="340"/>
        <w:gridCol w:w="3000"/>
      </w:tblGrid>
      <w:tr>
        <w:tc>
          <w:tcPr>
            <w:tcW w:w="62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000" w:type="dxa"/>
            <w:tcBorders>
              <w:bottom w:val="single" w:sz="6" w:color="0F0F0F"/>
            </w:tcBorders>
          </w:tcPr>
          <w:p>
            <w:pPr>
              <w:spacing w:before="36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6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Quote accepted by (name and signature)</w:t>
            </w:r>
          </w:p>
        </w:tc>
        <w:tc>
          <w:tcPr>
            <w:tcW w:w="340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  <w:sz w:val="16"/>
                <w:szCs w:val="16"/>
              </w:rPr>
              <w:t xml:space="preserve">Date</w:t>
            </w:r>
          </w:p>
        </w:tc>
      </w:tr>
    </w:tbl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quote template (construction and services)</dc:title>
  <dc:subject>Free quote template (construction and services)</dc:subject>
  <dc:creator>ORYX Gestion Inc.</dc:creator>
  <cp:lastModifiedBy>ORYX Gestion Inc.</cp:lastModifiedBy>
  <dc:description>Free template from ORYX Gestion Inc. Fictional example: replace it with your own information.</dc:description>
  <dc:language>en-CA</dc:language>
  <dcterms:created xsi:type="dcterms:W3CDTF">2026-10-20T09:00:00Z</dcterms:created>
  <dcterms:modified xsi:type="dcterms:W3CDTF">2026-10-20T09:00:00Z</dcterms:modified>
</cp:coreProperties>
</file>